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8513" w14:textId="4A37158E" w:rsidR="00221009" w:rsidRDefault="00221009" w:rsidP="002210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Porządek obrad XLI Sesji</w:t>
      </w:r>
      <w:r>
        <w:rPr>
          <w:rFonts w:ascii="Arial" w:hAnsi="Arial" w:cs="Arial"/>
          <w:b/>
          <w:sz w:val="24"/>
          <w:szCs w:val="24"/>
        </w:rPr>
        <w:br/>
        <w:t>Rady Powiatu Goleniowskiego</w:t>
      </w:r>
      <w:r>
        <w:rPr>
          <w:rFonts w:ascii="Arial" w:hAnsi="Arial" w:cs="Arial"/>
          <w:b/>
          <w:sz w:val="24"/>
          <w:szCs w:val="24"/>
        </w:rPr>
        <w:br/>
        <w:t>w dniu 26 stycznia 2023 r.</w:t>
      </w:r>
      <w:r>
        <w:rPr>
          <w:rFonts w:ascii="Arial" w:hAnsi="Arial" w:cs="Arial"/>
          <w:b/>
          <w:sz w:val="24"/>
          <w:szCs w:val="24"/>
        </w:rPr>
        <w:br/>
        <w:t>/czwartek, godz. 13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>/</w:t>
      </w:r>
    </w:p>
    <w:p w14:paraId="5C400AC9" w14:textId="77777777" w:rsidR="00221009" w:rsidRDefault="00221009" w:rsidP="00221009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1FEA958A" w14:textId="77777777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quorum.</w:t>
      </w:r>
    </w:p>
    <w:p w14:paraId="0577A4C8" w14:textId="77777777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59F9315F" w14:textId="4F2F69D9" w:rsidR="00221009" w:rsidRDefault="00221009" w:rsidP="0022100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XL Sesji Rady Powiatu Goleniowskiego z dnia </w:t>
      </w:r>
      <w:r>
        <w:rPr>
          <w:rFonts w:ascii="Arial" w:hAnsi="Arial" w:cs="Arial"/>
          <w:b/>
        </w:rPr>
        <w:br/>
        <w:t>19 grudnia 2022 roku.</w:t>
      </w:r>
    </w:p>
    <w:p w14:paraId="47E7E380" w14:textId="6DF3B3F8" w:rsidR="00221009" w:rsidRDefault="00221009" w:rsidP="0022100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Prezesa Szpitalnego Centrum Medycznego w Goleniowie Sp. z o.o. nt. aktualnej sytuacji w szpitalu. </w:t>
      </w:r>
    </w:p>
    <w:p w14:paraId="1BCC389F" w14:textId="130F7ECF" w:rsidR="000775A1" w:rsidRDefault="000775A1" w:rsidP="000775A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Starosty Goleniowskiego z działalności Komisji Bezpieczeństwa i Porządku w roku 2022. </w:t>
      </w:r>
    </w:p>
    <w:p w14:paraId="54808964" w14:textId="68F1FBE2" w:rsidR="007836A6" w:rsidRDefault="007836A6" w:rsidP="000775A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dokonanych w 2022 roku umorzeń wierzytelności oraz ulg </w:t>
      </w:r>
      <w:r>
        <w:rPr>
          <w:rFonts w:ascii="Arial" w:hAnsi="Arial" w:cs="Arial"/>
          <w:b/>
        </w:rPr>
        <w:br/>
        <w:t xml:space="preserve">i </w:t>
      </w:r>
      <w:proofErr w:type="spellStart"/>
      <w:r>
        <w:rPr>
          <w:rFonts w:ascii="Arial" w:hAnsi="Arial" w:cs="Arial"/>
          <w:b/>
        </w:rPr>
        <w:t>odroczeń</w:t>
      </w:r>
      <w:proofErr w:type="spellEnd"/>
      <w:r>
        <w:rPr>
          <w:rFonts w:ascii="Arial" w:hAnsi="Arial" w:cs="Arial"/>
          <w:b/>
        </w:rPr>
        <w:t xml:space="preserve">. </w:t>
      </w:r>
    </w:p>
    <w:p w14:paraId="29D3EAB7" w14:textId="5C52EA7B" w:rsidR="00221009" w:rsidRDefault="00221009" w:rsidP="0022100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uchwały w sprawie zamiaru likwidacji II Liceum Ogólnokształcącego dla Dorosłych w Nowogardzie wchodzącego w skład Zespołu Szkół nr 1 im. Stanisława Staszica w Nowogardzie. </w:t>
      </w:r>
    </w:p>
    <w:p w14:paraId="73FA48CC" w14:textId="274EA8AC" w:rsidR="00221009" w:rsidRPr="00221009" w:rsidRDefault="00221009" w:rsidP="0022100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uchwały zmieniający uchwałę w sprawie określenia przystanków komunikacyjnych i dworców, których właścicielem lub zarządzającym jest Powiat Goleniowski oraz warunków i zasad korzystania z tych obiektów.  </w:t>
      </w:r>
    </w:p>
    <w:p w14:paraId="3C725452" w14:textId="4ACF915E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Projekt uchwały w sprawie zmiany budżetu Powiatu Goleniowskiego na 2023 rok </w:t>
      </w:r>
      <w:r>
        <w:rPr>
          <w:rFonts w:ascii="Arial" w:hAnsi="Arial" w:cs="Arial"/>
          <w:noProof/>
        </w:rPr>
        <w:br/>
        <w:t xml:space="preserve">i zmieniająca uchwałę w sprawie uchwalenia budżetu Powiatu Goleniowskiego na 2023 r. </w:t>
      </w:r>
    </w:p>
    <w:p w14:paraId="09199CC4" w14:textId="2B1E3A0B" w:rsidR="00221009" w:rsidRDefault="00221009" w:rsidP="00BB6C6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Projekt uchwały zmien</w:t>
      </w:r>
      <w:r w:rsidR="00BB50D6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>ający uchwał</w:t>
      </w:r>
      <w:r w:rsidR="004B3C56">
        <w:rPr>
          <w:rFonts w:ascii="Arial" w:hAnsi="Arial" w:cs="Arial"/>
          <w:noProof/>
        </w:rPr>
        <w:t>ę</w:t>
      </w:r>
      <w:r>
        <w:rPr>
          <w:rFonts w:ascii="Arial" w:hAnsi="Arial" w:cs="Arial"/>
          <w:noProof/>
        </w:rPr>
        <w:t xml:space="preserve"> w sprawie uchwalenia zmiany wieloletniej prognozy finansowej Powiatu Goleniowskiego na lata 2023-2035. </w:t>
      </w:r>
    </w:p>
    <w:p w14:paraId="661CDC57" w14:textId="4DC4361B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działalności Komisji Budżetu i Infrastruktury, Komisji Rewizyjnej, Komisji Spraw Społecznych i Oświaty, Komisji Skarg, Wniosków i Petycji Rady Powiatu Goleniowskiego za 2022 rok. </w:t>
      </w:r>
    </w:p>
    <w:p w14:paraId="7C3DF3A2" w14:textId="77777777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działalności Zarządu Powiatu między sesjami.</w:t>
      </w:r>
    </w:p>
    <w:p w14:paraId="6FB87B9E" w14:textId="77777777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Przewodniczącej Rady Powiatu.  </w:t>
      </w:r>
    </w:p>
    <w:p w14:paraId="136B60A6" w14:textId="77777777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Interpelacje, wolne wnioski i zapytania radnych.</w:t>
      </w:r>
    </w:p>
    <w:p w14:paraId="19678AB6" w14:textId="77777777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Odpowiedzi na interpelacje, wolne wnioski i zapytania radnych. </w:t>
      </w:r>
    </w:p>
    <w:p w14:paraId="344129C1" w14:textId="77777777" w:rsidR="00221009" w:rsidRDefault="00221009" w:rsidP="0022100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Zamknięcie obrad sesji. </w:t>
      </w:r>
    </w:p>
    <w:p w14:paraId="42EBAF73" w14:textId="77777777" w:rsidR="00221009" w:rsidRDefault="00221009" w:rsidP="00221009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66B69C8D" w14:textId="77777777" w:rsidR="00221009" w:rsidRDefault="00221009" w:rsidP="00221009"/>
    <w:p w14:paraId="2803917C" w14:textId="77777777" w:rsidR="00881977" w:rsidRDefault="00881977"/>
    <w:sectPr w:rsidR="00881977" w:rsidSect="006C30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F760C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75158">
    <w:abstractNumId w:val="0"/>
  </w:num>
  <w:num w:numId="2" w16cid:durableId="135988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C4"/>
    <w:rsid w:val="000775A1"/>
    <w:rsid w:val="00221009"/>
    <w:rsid w:val="004B3C56"/>
    <w:rsid w:val="006C3092"/>
    <w:rsid w:val="007836A6"/>
    <w:rsid w:val="00881977"/>
    <w:rsid w:val="00BB50D6"/>
    <w:rsid w:val="00BB6C6A"/>
    <w:rsid w:val="00C965FB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2B11"/>
  <w15:chartTrackingRefBased/>
  <w15:docId w15:val="{986583E6-9150-4563-900E-4946C765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009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10</cp:revision>
  <cp:lastPrinted>2023-01-13T12:46:00Z</cp:lastPrinted>
  <dcterms:created xsi:type="dcterms:W3CDTF">2023-01-12T08:41:00Z</dcterms:created>
  <dcterms:modified xsi:type="dcterms:W3CDTF">2023-01-13T12:47:00Z</dcterms:modified>
</cp:coreProperties>
</file>